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6E6AA" w14:textId="0F47CD06" w:rsidR="000E7302" w:rsidRDefault="000E7302">
      <w:bookmarkStart w:id="0" w:name="_GoBack"/>
      <w:bookmarkEnd w:id="0"/>
    </w:p>
    <w:p w14:paraId="66F11730" w14:textId="19F902F9" w:rsidR="00725F42" w:rsidRDefault="00725F42">
      <w:r>
        <w:rPr>
          <w:noProof/>
          <w:lang w:eastAsia="en-AU"/>
        </w:rPr>
        <mc:AlternateContent>
          <mc:Choice Requires="wps">
            <w:drawing>
              <wp:anchor distT="45720" distB="45720" distL="114300" distR="114300" simplePos="0" relativeHeight="251659264" behindDoc="0" locked="0" layoutInCell="1" allowOverlap="1" wp14:anchorId="2649FB96" wp14:editId="44B833D5">
                <wp:simplePos x="0" y="0"/>
                <wp:positionH relativeFrom="column">
                  <wp:posOffset>1718945</wp:posOffset>
                </wp:positionH>
                <wp:positionV relativeFrom="paragraph">
                  <wp:posOffset>182245</wp:posOffset>
                </wp:positionV>
                <wp:extent cx="4229100" cy="9525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52500"/>
                        </a:xfrm>
                        <a:prstGeom prst="rect">
                          <a:avLst/>
                        </a:prstGeom>
                        <a:solidFill>
                          <a:srgbClr val="FFFFFF"/>
                        </a:solidFill>
                        <a:ln w="9525">
                          <a:noFill/>
                          <a:miter lim="800000"/>
                          <a:headEnd/>
                          <a:tailEnd/>
                        </a:ln>
                      </wps:spPr>
                      <wps:txbx>
                        <w:txbxContent>
                          <w:p w14:paraId="6BA316A8" w14:textId="6D3F98EB" w:rsidR="00725F42" w:rsidRDefault="00725F42" w:rsidP="00D6745A">
                            <w:pPr>
                              <w:jc w:val="center"/>
                              <w:rPr>
                                <w:b/>
                                <w:i/>
                                <w:color w:val="2F5496" w:themeColor="accent1" w:themeShade="BF"/>
                                <w:sz w:val="36"/>
                                <w:szCs w:val="36"/>
                              </w:rPr>
                            </w:pPr>
                            <w:r w:rsidRPr="00D6745A">
                              <w:rPr>
                                <w:b/>
                                <w:i/>
                                <w:color w:val="2F5496" w:themeColor="accent1" w:themeShade="BF"/>
                                <w:sz w:val="36"/>
                                <w:szCs w:val="36"/>
                              </w:rPr>
                              <w:t>Australian Catholic Primary Principal</w:t>
                            </w:r>
                            <w:r w:rsidR="000E3083">
                              <w:rPr>
                                <w:b/>
                                <w:i/>
                                <w:color w:val="2F5496" w:themeColor="accent1" w:themeShade="BF"/>
                                <w:sz w:val="36"/>
                                <w:szCs w:val="36"/>
                              </w:rPr>
                              <w:t>s’</w:t>
                            </w:r>
                            <w:r w:rsidRPr="00D6745A">
                              <w:rPr>
                                <w:b/>
                                <w:i/>
                                <w:color w:val="2F5496" w:themeColor="accent1" w:themeShade="BF"/>
                                <w:sz w:val="36"/>
                                <w:szCs w:val="36"/>
                              </w:rPr>
                              <w:t xml:space="preserve"> Association</w:t>
                            </w:r>
                          </w:p>
                          <w:p w14:paraId="4B0EFBD0" w14:textId="551D4F8B" w:rsidR="00D6745A" w:rsidRDefault="00D6745A" w:rsidP="00D6745A">
                            <w:pPr>
                              <w:jc w:val="center"/>
                              <w:rPr>
                                <w:b/>
                                <w:i/>
                                <w:color w:val="2F5496" w:themeColor="accent1" w:themeShade="BF"/>
                                <w:sz w:val="36"/>
                                <w:szCs w:val="36"/>
                              </w:rPr>
                            </w:pPr>
                          </w:p>
                          <w:p w14:paraId="70D20BB6" w14:textId="77777777" w:rsidR="00D6745A" w:rsidRPr="00D6745A" w:rsidRDefault="00D6745A">
                            <w:pPr>
                              <w:rPr>
                                <w:b/>
                                <w:i/>
                                <w:color w:val="2F5496" w:themeColor="accent1" w:themeShade="BF"/>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9FB96" id="_x0000_t202" coordsize="21600,21600" o:spt="202" path="m,l,21600r21600,l21600,xe">
                <v:stroke joinstyle="miter"/>
                <v:path gradientshapeok="t" o:connecttype="rect"/>
              </v:shapetype>
              <v:shape id="Text Box 2" o:spid="_x0000_s1026" type="#_x0000_t202" style="position:absolute;margin-left:135.35pt;margin-top:14.35pt;width:333pt;height: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" stroked="f">
                <v:textbox>
                  <w:txbxContent>
                    <w:p w14:paraId="6BA316A8" w14:textId="6D3F98EB" w:rsidR="00725F42" w:rsidRDefault="00725F42" w:rsidP="00D6745A">
                      <w:pPr>
                        <w:jc w:val="center"/>
                        <w:rPr>
                          <w:b/>
                          <w:i/>
                          <w:color w:val="2F5496" w:themeColor="accent1" w:themeShade="BF"/>
                          <w:sz w:val="36"/>
                          <w:szCs w:val="36"/>
                        </w:rPr>
                      </w:pPr>
                      <w:r w:rsidRPr="00D6745A">
                        <w:rPr>
                          <w:b/>
                          <w:i/>
                          <w:color w:val="2F5496" w:themeColor="accent1" w:themeShade="BF"/>
                          <w:sz w:val="36"/>
                          <w:szCs w:val="36"/>
                        </w:rPr>
                        <w:t>Australian Catholic Primary Principal</w:t>
                      </w:r>
                      <w:r w:rsidR="000E3083">
                        <w:rPr>
                          <w:b/>
                          <w:i/>
                          <w:color w:val="2F5496" w:themeColor="accent1" w:themeShade="BF"/>
                          <w:sz w:val="36"/>
                          <w:szCs w:val="36"/>
                        </w:rPr>
                        <w:t>s’</w:t>
                      </w:r>
                      <w:r w:rsidRPr="00D6745A">
                        <w:rPr>
                          <w:b/>
                          <w:i/>
                          <w:color w:val="2F5496" w:themeColor="accent1" w:themeShade="BF"/>
                          <w:sz w:val="36"/>
                          <w:szCs w:val="36"/>
                        </w:rPr>
                        <w:t xml:space="preserve"> Association</w:t>
                      </w:r>
                    </w:p>
                    <w:p w14:paraId="4B0EFBD0" w14:textId="551D4F8B" w:rsidR="00D6745A" w:rsidRDefault="00D6745A" w:rsidP="00D6745A">
                      <w:pPr>
                        <w:jc w:val="center"/>
                        <w:rPr>
                          <w:b/>
                          <w:i/>
                          <w:color w:val="2F5496" w:themeColor="accent1" w:themeShade="BF"/>
                          <w:sz w:val="36"/>
                          <w:szCs w:val="36"/>
                        </w:rPr>
                      </w:pPr>
                    </w:p>
                    <w:p w14:paraId="70D20BB6" w14:textId="77777777" w:rsidR="00D6745A" w:rsidRPr="00D6745A" w:rsidRDefault="00D6745A">
                      <w:pPr>
                        <w:rPr>
                          <w:b/>
                          <w:i/>
                          <w:color w:val="2F5496" w:themeColor="accent1" w:themeShade="BF"/>
                          <w:sz w:val="36"/>
                          <w:szCs w:val="36"/>
                        </w:rPr>
                      </w:pPr>
                    </w:p>
                  </w:txbxContent>
                </v:textbox>
                <w10:wrap type="square"/>
              </v:shape>
            </w:pict>
          </mc:Fallback>
        </mc:AlternateContent>
      </w:r>
      <w:r>
        <w:rPr>
          <w:noProof/>
          <w:lang w:eastAsia="en-AU"/>
        </w:rPr>
        <w:drawing>
          <wp:inline distT="0" distB="0" distL="0" distR="0" wp14:anchorId="40B14C39" wp14:editId="4549052A">
            <wp:extent cx="1153433" cy="129540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572" cy="1302295"/>
                    </a:xfrm>
                    <a:prstGeom prst="rect">
                      <a:avLst/>
                    </a:prstGeom>
                    <a:noFill/>
                    <a:ln>
                      <a:noFill/>
                    </a:ln>
                  </pic:spPr>
                </pic:pic>
              </a:graphicData>
            </a:graphic>
          </wp:inline>
        </w:drawing>
      </w:r>
    </w:p>
    <w:p w14:paraId="00F3CB59" w14:textId="38E0C76C" w:rsidR="00725F42" w:rsidRDefault="00725F42"/>
    <w:p w14:paraId="224F5A72" w14:textId="198B7A7A" w:rsidR="00725F42" w:rsidRPr="00725F42" w:rsidRDefault="00725F42">
      <w:pPr>
        <w:rPr>
          <w:b/>
          <w:i/>
        </w:rPr>
      </w:pPr>
      <w:r w:rsidRPr="00725F42">
        <w:rPr>
          <w:b/>
          <w:i/>
        </w:rPr>
        <w:t>ACPPA endorses call for a timely and independent review of NAPLAN</w:t>
      </w:r>
    </w:p>
    <w:p w14:paraId="50911102" w14:textId="47EBFD2A" w:rsidR="00153907" w:rsidRDefault="00153907" w:rsidP="00905178">
      <w:pPr>
        <w:jc w:val="both"/>
      </w:pPr>
      <w:r>
        <w:t xml:space="preserve">The Australian </w:t>
      </w:r>
      <w:r w:rsidR="002F57AC">
        <w:t>Catholic Primary Principal</w:t>
      </w:r>
      <w:r w:rsidR="000E3083">
        <w:t>s’</w:t>
      </w:r>
      <w:r w:rsidR="002F57AC">
        <w:t xml:space="preserve"> Association (ACPPA)</w:t>
      </w:r>
      <w:r w:rsidR="001C6936">
        <w:t xml:space="preserve"> representing over 1200 Catholic primary schools</w:t>
      </w:r>
      <w:r w:rsidR="002823F8">
        <w:t xml:space="preserve"> across Australia</w:t>
      </w:r>
      <w:r w:rsidR="001C6936">
        <w:t xml:space="preserve">, agrees with other national </w:t>
      </w:r>
      <w:r w:rsidR="00126A4B">
        <w:t>Principal’s</w:t>
      </w:r>
      <w:r w:rsidR="001C6936">
        <w:t xml:space="preserve"> Associations, in calling for a timely review </w:t>
      </w:r>
      <w:r w:rsidR="00126A4B">
        <w:t>of NAPLAN and the MySchool website after a decade of implementation.</w:t>
      </w:r>
    </w:p>
    <w:p w14:paraId="6BCD212F" w14:textId="131F5F77" w:rsidR="00153907" w:rsidRDefault="00980D10" w:rsidP="00905178">
      <w:pPr>
        <w:jc w:val="both"/>
      </w:pPr>
      <w:r>
        <w:t>W</w:t>
      </w:r>
      <w:r w:rsidR="00153907" w:rsidRPr="00153907">
        <w:t xml:space="preserve">hile NAPLAN is a helpful diagnostic tool for teachers and school leaders to assess the performance </w:t>
      </w:r>
      <w:r w:rsidR="0044187E" w:rsidRPr="00153907">
        <w:t>of students</w:t>
      </w:r>
      <w:r w:rsidR="00153907" w:rsidRPr="00153907">
        <w:t xml:space="preserve"> and schools in literacy and numeracy, </w:t>
      </w:r>
      <w:r w:rsidR="0044187E">
        <w:t>a</w:t>
      </w:r>
      <w:r w:rsidR="00153907" w:rsidRPr="00153907">
        <w:t xml:space="preserve"> narrow measure</w:t>
      </w:r>
      <w:r w:rsidR="0044187E">
        <w:t xml:space="preserve"> </w:t>
      </w:r>
      <w:r w:rsidR="00153907" w:rsidRPr="00153907">
        <w:t>of learning</w:t>
      </w:r>
      <w:r w:rsidR="0044187E">
        <w:t xml:space="preserve"> which does not encompass creative and critical thinking </w:t>
      </w:r>
      <w:r w:rsidR="0044187E" w:rsidRPr="00153907">
        <w:t>will do a disservice to schools</w:t>
      </w:r>
      <w:r w:rsidR="0044187E">
        <w:t>.</w:t>
      </w:r>
    </w:p>
    <w:p w14:paraId="359E1BBE" w14:textId="6B94179C" w:rsidR="0044187E" w:rsidRDefault="0044187E" w:rsidP="00905178">
      <w:pPr>
        <w:jc w:val="both"/>
      </w:pPr>
      <w:r>
        <w:t>We need to return to the original reason for implementing NAP</w:t>
      </w:r>
      <w:r w:rsidR="00905178">
        <w:t>L</w:t>
      </w:r>
      <w:r>
        <w:t>AN</w:t>
      </w:r>
      <w:r w:rsidR="00905178">
        <w:t>,</w:t>
      </w:r>
      <w:r>
        <w:t xml:space="preserve"> which was to give snapshots of progress across school cohorts to better inform policy and school resourcing</w:t>
      </w:r>
      <w:r w:rsidR="00A219F6">
        <w:t xml:space="preserve">. </w:t>
      </w:r>
      <w:r>
        <w:t xml:space="preserve"> Unfortunately, NAPLAN, along with the MySchool website</w:t>
      </w:r>
      <w:r w:rsidR="00905178">
        <w:t>,</w:t>
      </w:r>
      <w:r>
        <w:t xml:space="preserve"> has become a publicity tool to unfairly compare schools</w:t>
      </w:r>
      <w:r w:rsidR="00725F42">
        <w:t xml:space="preserve"> and create a larger than necessary event</w:t>
      </w:r>
      <w:r w:rsidR="00905178">
        <w:t xml:space="preserve"> causing undue stress for students</w:t>
      </w:r>
      <w:r w:rsidR="002823F8">
        <w:t>.</w:t>
      </w:r>
    </w:p>
    <w:p w14:paraId="64F8A0A4" w14:textId="3A7F9983" w:rsidR="0044187E" w:rsidRDefault="0044187E" w:rsidP="00905178">
      <w:pPr>
        <w:jc w:val="both"/>
      </w:pPr>
      <w:r>
        <w:t xml:space="preserve">ACPPA President Brad Gaynor </w:t>
      </w:r>
      <w:r w:rsidR="00A219F6">
        <w:t>said,</w:t>
      </w:r>
      <w:r>
        <w:t xml:space="preserve"> “Comparing schools on a narrow focus limits our ability to have rich conversations with parents about the depth of learning because </w:t>
      </w:r>
      <w:r w:rsidR="00905178">
        <w:t xml:space="preserve">some </w:t>
      </w:r>
      <w:r>
        <w:t>parents have become very focussed on NAPLAN results alone</w:t>
      </w:r>
      <w:r w:rsidR="00A219F6">
        <w:t>.”</w:t>
      </w:r>
      <w:r>
        <w:t xml:space="preserve"> </w:t>
      </w:r>
    </w:p>
    <w:p w14:paraId="311544D5" w14:textId="7943F997" w:rsidR="002F57AC" w:rsidRDefault="002F57AC" w:rsidP="00905178">
      <w:pPr>
        <w:jc w:val="both"/>
      </w:pPr>
      <w:r w:rsidRPr="002F57AC">
        <w:t>“NAPLAN is helpful in providing point in time data to indicate the individual capacity of students, but it does</w:t>
      </w:r>
      <w:r w:rsidR="00905178">
        <w:t xml:space="preserve"> </w:t>
      </w:r>
      <w:r w:rsidRPr="002F57AC">
        <w:t>n</w:t>
      </w:r>
      <w:r w:rsidR="00905178">
        <w:t>o</w:t>
      </w:r>
      <w:r w:rsidRPr="002F57AC">
        <w:t>t provide the richness of student learning beyond basic literacy and numeracy skills.</w:t>
      </w:r>
      <w:r w:rsidR="00A219F6">
        <w:t xml:space="preserve"> Our schools believe that improvement in learning is based on utilising all aspects of teaching </w:t>
      </w:r>
      <w:proofErr w:type="gramStart"/>
      <w:r w:rsidR="00725F42">
        <w:t>combined together</w:t>
      </w:r>
      <w:proofErr w:type="gramEnd"/>
      <w:r w:rsidR="00A219F6">
        <w:t xml:space="preserve"> to provide the best picture of the learner. </w:t>
      </w:r>
    </w:p>
    <w:p w14:paraId="5E79CCB1" w14:textId="0439E982" w:rsidR="00A219F6" w:rsidRDefault="00A219F6" w:rsidP="00905178">
      <w:pPr>
        <w:jc w:val="both"/>
      </w:pPr>
      <w:r>
        <w:t xml:space="preserve">Mr Gaynor, also states, “If we are serious about resourcing schools according to need, then we need to use </w:t>
      </w:r>
      <w:r w:rsidR="00725F42">
        <w:t>a sample</w:t>
      </w:r>
      <w:r>
        <w:t xml:space="preserve"> data collection tool which will address the real needs of students from regional, rural and remote schools and ensure our poorer families in these schools are well catered for in both literacy and numeracy.”</w:t>
      </w:r>
    </w:p>
    <w:p w14:paraId="53061614" w14:textId="687B608E" w:rsidR="00A219F6" w:rsidRDefault="00A219F6" w:rsidP="00905178">
      <w:pPr>
        <w:jc w:val="both"/>
      </w:pPr>
      <w:r>
        <w:t xml:space="preserve">ACPPA believes that NAPLAN is long overdue for a critical review and </w:t>
      </w:r>
      <w:r w:rsidR="00725F42">
        <w:t>this review must include teachers and Principals as a part of the process.</w:t>
      </w:r>
    </w:p>
    <w:p w14:paraId="603410B5" w14:textId="4871E9E3" w:rsidR="00725F42" w:rsidRDefault="00725F42"/>
    <w:p w14:paraId="55268626" w14:textId="0AF56CD8" w:rsidR="00725F42" w:rsidRDefault="00725F42">
      <w:r>
        <w:t xml:space="preserve">Media Contact – Brad Gaynor </w:t>
      </w:r>
      <w:r w:rsidR="00D6745A">
        <w:t xml:space="preserve">  ACPPA President </w:t>
      </w:r>
      <w:r w:rsidR="002823F8">
        <w:t>0412 780 668</w:t>
      </w:r>
    </w:p>
    <w:p w14:paraId="04A2FFE6" w14:textId="7C3FD7EB" w:rsidR="00D6745A" w:rsidRDefault="00D6745A"/>
    <w:p w14:paraId="384B4982" w14:textId="3B4FD2E0" w:rsidR="00D6745A" w:rsidRDefault="00D6745A"/>
    <w:p w14:paraId="00599C44" w14:textId="08CC9BB9" w:rsidR="00D6745A" w:rsidRDefault="00D6745A"/>
    <w:p w14:paraId="3FEEDC12" w14:textId="4D2BBB69" w:rsidR="002F57AC" w:rsidRDefault="002F57AC"/>
    <w:sectPr w:rsidR="002F57A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F65C5" w14:textId="77777777" w:rsidR="00925E2C" w:rsidRDefault="00925E2C" w:rsidP="00D6745A">
      <w:pPr>
        <w:spacing w:after="0" w:line="240" w:lineRule="auto"/>
      </w:pPr>
      <w:r>
        <w:separator/>
      </w:r>
    </w:p>
  </w:endnote>
  <w:endnote w:type="continuationSeparator" w:id="0">
    <w:p w14:paraId="78C8D4FE" w14:textId="77777777" w:rsidR="00925E2C" w:rsidRDefault="00925E2C" w:rsidP="00D67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XDIMOH+AGaramond-Italic">
    <w:altName w:val="Garamon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EE960" w14:textId="37F19E1E" w:rsidR="00D6745A" w:rsidRDefault="00D6745A">
    <w:pPr>
      <w:pStyle w:val="Footer"/>
    </w:pPr>
    <w:r w:rsidRPr="00E95755">
      <w:rPr>
        <w:rStyle w:val="A3"/>
        <w:b/>
        <w:i/>
        <w:color w:val="000080"/>
        <w:sz w:val="24"/>
      </w:rPr>
      <w:t xml:space="preserve">Leading the Heart, Mind and Spirit of </w:t>
    </w:r>
    <w:r>
      <w:rPr>
        <w:rStyle w:val="A3"/>
        <w:b/>
        <w:i/>
        <w:color w:val="000080"/>
        <w:sz w:val="24"/>
      </w:rPr>
      <w:t>Catholic Primary Education</w:t>
    </w:r>
  </w:p>
  <w:p w14:paraId="7D765D41" w14:textId="77777777" w:rsidR="00D6745A" w:rsidRDefault="00D674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96ECC" w14:textId="77777777" w:rsidR="00925E2C" w:rsidRDefault="00925E2C" w:rsidP="00D6745A">
      <w:pPr>
        <w:spacing w:after="0" w:line="240" w:lineRule="auto"/>
      </w:pPr>
      <w:r>
        <w:separator/>
      </w:r>
    </w:p>
  </w:footnote>
  <w:footnote w:type="continuationSeparator" w:id="0">
    <w:p w14:paraId="22FFC69A" w14:textId="77777777" w:rsidR="00925E2C" w:rsidRDefault="00925E2C" w:rsidP="00D674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C3F4F"/>
    <w:multiLevelType w:val="multilevel"/>
    <w:tmpl w:val="F846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E80"/>
    <w:rsid w:val="000A1F95"/>
    <w:rsid w:val="000E3083"/>
    <w:rsid w:val="000E7302"/>
    <w:rsid w:val="00126A4B"/>
    <w:rsid w:val="00153907"/>
    <w:rsid w:val="001C6936"/>
    <w:rsid w:val="002823F8"/>
    <w:rsid w:val="002F57AC"/>
    <w:rsid w:val="0044187E"/>
    <w:rsid w:val="00725F42"/>
    <w:rsid w:val="00905178"/>
    <w:rsid w:val="00925E2C"/>
    <w:rsid w:val="00980D10"/>
    <w:rsid w:val="00A219F6"/>
    <w:rsid w:val="00B36EE5"/>
    <w:rsid w:val="00D6745A"/>
    <w:rsid w:val="00ED0E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7D873"/>
  <w15:chartTrackingRefBased/>
  <w15:docId w15:val="{B5FCEB95-28BE-4B25-8492-AC7131BA8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7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45A"/>
  </w:style>
  <w:style w:type="paragraph" w:styleId="Footer">
    <w:name w:val="footer"/>
    <w:basedOn w:val="Normal"/>
    <w:link w:val="FooterChar"/>
    <w:uiPriority w:val="99"/>
    <w:unhideWhenUsed/>
    <w:rsid w:val="00D674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45A"/>
  </w:style>
  <w:style w:type="character" w:customStyle="1" w:styleId="A3">
    <w:name w:val="A3"/>
    <w:rsid w:val="00D6745A"/>
    <w:rPr>
      <w:rFonts w:cs="XDIMOH+AGaramond-Italic"/>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67029">
      <w:bodyDiv w:val="1"/>
      <w:marLeft w:val="0"/>
      <w:marRight w:val="0"/>
      <w:marTop w:val="0"/>
      <w:marBottom w:val="0"/>
      <w:divBdr>
        <w:top w:val="none" w:sz="0" w:space="0" w:color="auto"/>
        <w:left w:val="none" w:sz="0" w:space="0" w:color="auto"/>
        <w:bottom w:val="none" w:sz="0" w:space="0" w:color="auto"/>
        <w:right w:val="none" w:sz="0" w:space="0" w:color="auto"/>
      </w:divBdr>
      <w:divsChild>
        <w:div w:id="884678624">
          <w:marLeft w:val="300"/>
          <w:marRight w:val="0"/>
          <w:marTop w:val="0"/>
          <w:marBottom w:val="300"/>
          <w:divBdr>
            <w:top w:val="none" w:sz="0" w:space="0" w:color="auto"/>
            <w:left w:val="none" w:sz="0" w:space="0" w:color="auto"/>
            <w:bottom w:val="none" w:sz="0" w:space="0" w:color="auto"/>
            <w:right w:val="none" w:sz="0" w:space="0" w:color="auto"/>
          </w:divBdr>
          <w:divsChild>
            <w:div w:id="1934317559">
              <w:marLeft w:val="0"/>
              <w:marRight w:val="0"/>
              <w:marTop w:val="0"/>
              <w:marBottom w:val="0"/>
              <w:divBdr>
                <w:top w:val="single" w:sz="12" w:space="8" w:color="CCCCCC"/>
                <w:left w:val="none" w:sz="0" w:space="0" w:color="auto"/>
                <w:bottom w:val="single" w:sz="12" w:space="8" w:color="CCCCCC"/>
                <w:right w:val="none" w:sz="0" w:space="0" w:color="auto"/>
              </w:divBdr>
            </w:div>
          </w:divsChild>
        </w:div>
        <w:div w:id="1943371476">
          <w:marLeft w:val="300"/>
          <w:marRight w:val="0"/>
          <w:marTop w:val="0"/>
          <w:marBottom w:val="300"/>
          <w:divBdr>
            <w:top w:val="none" w:sz="0" w:space="0" w:color="auto"/>
            <w:left w:val="none" w:sz="0" w:space="0" w:color="auto"/>
            <w:bottom w:val="none" w:sz="0" w:space="0" w:color="auto"/>
            <w:right w:val="none" w:sz="0" w:space="0" w:color="auto"/>
          </w:divBdr>
        </w:div>
        <w:div w:id="778718584">
          <w:blockQuote w:val="1"/>
          <w:marLeft w:val="0"/>
          <w:marRight w:val="0"/>
          <w:marTop w:val="360"/>
          <w:marBottom w:val="360"/>
          <w:divBdr>
            <w:top w:val="none" w:sz="0" w:space="0" w:color="auto"/>
            <w:left w:val="none" w:sz="0" w:space="0" w:color="auto"/>
            <w:bottom w:val="none" w:sz="0" w:space="0" w:color="auto"/>
            <w:right w:val="none" w:sz="0" w:space="0" w:color="auto"/>
          </w:divBdr>
        </w:div>
        <w:div w:id="581262903">
          <w:marLeft w:val="0"/>
          <w:marRight w:val="0"/>
          <w:marTop w:val="0"/>
          <w:marBottom w:val="300"/>
          <w:divBdr>
            <w:top w:val="none" w:sz="0" w:space="0" w:color="auto"/>
            <w:left w:val="none" w:sz="0" w:space="0" w:color="auto"/>
            <w:bottom w:val="none" w:sz="0" w:space="0" w:color="auto"/>
            <w:right w:val="none" w:sz="0" w:space="0" w:color="auto"/>
          </w:divBdr>
        </w:div>
        <w:div w:id="2048866735">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 w:id="10431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1794</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Colyer</dc:creator>
  <cp:keywords/>
  <dc:description/>
  <cp:lastModifiedBy>Paul Colyer</cp:lastModifiedBy>
  <cp:revision>2</cp:revision>
  <dcterms:created xsi:type="dcterms:W3CDTF">2018-03-14T21:53:00Z</dcterms:created>
  <dcterms:modified xsi:type="dcterms:W3CDTF">2018-03-14T21:53:00Z</dcterms:modified>
</cp:coreProperties>
</file>